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C6" w:rsidRDefault="00B40BC6" w:rsidP="00B40BC6">
      <w:pPr>
        <w:pStyle w:val="a9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ГОСУДАРСТВЕННОЕ БЮДЖЕТНОЕ ПРОФЕССИОНАЛЬНОЕ</w:t>
      </w:r>
    </w:p>
    <w:p w:rsidR="00B40BC6" w:rsidRDefault="00B40BC6" w:rsidP="00B40BC6">
      <w:pPr>
        <w:pStyle w:val="a9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ОБРАЗОВАТЕЛЬНОЕ УЧРЕЖДЕНИЕ РОСТОВСКОЙ ОБЛАСТИ</w:t>
      </w:r>
    </w:p>
    <w:p w:rsidR="00B40BC6" w:rsidRDefault="00B40BC6" w:rsidP="00B40BC6">
      <w:pPr>
        <w:pStyle w:val="a9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«ТАЦИНСКИЙ КАЗАЧИЙ КАДЕТСКИЙ ТЕХНИКУМ»</w:t>
      </w:r>
    </w:p>
    <w:p w:rsidR="00E526C8" w:rsidRDefault="00E526C8" w:rsidP="00E526C8">
      <w:pPr>
        <w:pStyle w:val="a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B40BC6" w:rsidRDefault="00B40BC6" w:rsidP="00E526C8">
      <w:pPr>
        <w:pStyle w:val="a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B40BC6" w:rsidRPr="005B48F3" w:rsidRDefault="00B40BC6" w:rsidP="00E526C8">
      <w:pPr>
        <w:pStyle w:val="a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526C8" w:rsidRPr="005B48F3" w:rsidRDefault="00E526C8" w:rsidP="00E526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C8" w:rsidRPr="005B48F3" w:rsidRDefault="00E526C8" w:rsidP="00E526C8">
      <w:pPr>
        <w:rPr>
          <w:b/>
          <w:sz w:val="32"/>
          <w:szCs w:val="32"/>
        </w:rPr>
      </w:pPr>
    </w:p>
    <w:p w:rsidR="00E526C8" w:rsidRDefault="00E526C8" w:rsidP="00E526C8">
      <w:pPr>
        <w:rPr>
          <w:b/>
          <w:sz w:val="32"/>
          <w:szCs w:val="32"/>
        </w:rPr>
      </w:pPr>
    </w:p>
    <w:p w:rsidR="00E526C8" w:rsidRDefault="00E526C8" w:rsidP="00E526C8">
      <w:pPr>
        <w:rPr>
          <w:b/>
          <w:sz w:val="32"/>
          <w:szCs w:val="32"/>
        </w:rPr>
      </w:pPr>
    </w:p>
    <w:p w:rsidR="00E526C8" w:rsidRDefault="00E526C8" w:rsidP="00E526C8">
      <w:pPr>
        <w:rPr>
          <w:b/>
          <w:sz w:val="32"/>
          <w:szCs w:val="32"/>
        </w:rPr>
      </w:pPr>
    </w:p>
    <w:p w:rsidR="00E526C8" w:rsidRDefault="00E526C8" w:rsidP="00E526C8">
      <w:pPr>
        <w:rPr>
          <w:b/>
          <w:sz w:val="32"/>
          <w:szCs w:val="32"/>
        </w:rPr>
      </w:pPr>
    </w:p>
    <w:p w:rsidR="00E526C8" w:rsidRPr="005B48F3" w:rsidRDefault="00E526C8" w:rsidP="00E526C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bookmarkStart w:id="0" w:name="_GoBack"/>
      <w:r w:rsidRPr="005B48F3">
        <w:rPr>
          <w:rFonts w:ascii="Times New Roman" w:hAnsi="Times New Roman" w:cs="Times New Roman"/>
          <w:b/>
          <w:sz w:val="48"/>
          <w:szCs w:val="32"/>
        </w:rPr>
        <w:t>Методическая разработка</w:t>
      </w:r>
    </w:p>
    <w:p w:rsidR="00E526C8" w:rsidRPr="005B48F3" w:rsidRDefault="00E526C8" w:rsidP="00E526C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5B48F3">
        <w:rPr>
          <w:rFonts w:ascii="Times New Roman" w:hAnsi="Times New Roman" w:cs="Times New Roman"/>
          <w:b/>
          <w:sz w:val="48"/>
          <w:szCs w:val="32"/>
        </w:rPr>
        <w:t xml:space="preserve">внеклассного мероприятия по </w:t>
      </w:r>
      <w:r>
        <w:rPr>
          <w:rFonts w:ascii="Times New Roman" w:hAnsi="Times New Roman" w:cs="Times New Roman"/>
          <w:b/>
          <w:sz w:val="48"/>
          <w:szCs w:val="32"/>
        </w:rPr>
        <w:t>физике</w:t>
      </w:r>
    </w:p>
    <w:p w:rsidR="00E526C8" w:rsidRPr="005B48F3" w:rsidRDefault="00E526C8" w:rsidP="00E526C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5B48F3">
        <w:rPr>
          <w:rFonts w:ascii="Times New Roman" w:hAnsi="Times New Roman" w:cs="Times New Roman"/>
          <w:b/>
          <w:sz w:val="48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z w:val="48"/>
          <w:szCs w:val="32"/>
        </w:rPr>
        <w:t>Занимательные опыты по физике</w:t>
      </w:r>
      <w:r w:rsidRPr="005B48F3">
        <w:rPr>
          <w:rFonts w:ascii="Times New Roman" w:hAnsi="Times New Roman" w:cs="Times New Roman"/>
          <w:b/>
          <w:sz w:val="48"/>
          <w:szCs w:val="32"/>
        </w:rPr>
        <w:t>»</w:t>
      </w:r>
      <w:bookmarkEnd w:id="0"/>
    </w:p>
    <w:p w:rsidR="00E526C8" w:rsidRDefault="00E526C8" w:rsidP="00E526C8">
      <w:pPr>
        <w:ind w:right="640"/>
        <w:rPr>
          <w:b/>
          <w:i/>
          <w:sz w:val="32"/>
          <w:szCs w:val="32"/>
        </w:rPr>
      </w:pPr>
    </w:p>
    <w:p w:rsidR="00E526C8" w:rsidRDefault="00E526C8" w:rsidP="00E526C8">
      <w:pPr>
        <w:ind w:right="640"/>
        <w:jc w:val="right"/>
        <w:rPr>
          <w:b/>
          <w:i/>
          <w:sz w:val="32"/>
          <w:szCs w:val="32"/>
        </w:rPr>
      </w:pPr>
    </w:p>
    <w:p w:rsidR="00E526C8" w:rsidRPr="00E526C8" w:rsidRDefault="00E526C8" w:rsidP="00E526C8">
      <w:pPr>
        <w:ind w:right="64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B48F3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Pr="00E526C8">
        <w:rPr>
          <w:rFonts w:ascii="Times New Roman" w:hAnsi="Times New Roman" w:cs="Times New Roman"/>
          <w:b/>
          <w:i/>
          <w:sz w:val="32"/>
          <w:szCs w:val="32"/>
        </w:rPr>
        <w:t>Преподаватель</w:t>
      </w:r>
    </w:p>
    <w:p w:rsidR="00E526C8" w:rsidRPr="00E526C8" w:rsidRDefault="00E526C8" w:rsidP="00E526C8">
      <w:pPr>
        <w:ind w:right="64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526C8">
        <w:rPr>
          <w:rFonts w:ascii="Times New Roman" w:hAnsi="Times New Roman" w:cs="Times New Roman"/>
          <w:b/>
          <w:i/>
          <w:sz w:val="32"/>
          <w:szCs w:val="32"/>
        </w:rPr>
        <w:t>Прохорова Г.Ю.</w:t>
      </w:r>
    </w:p>
    <w:p w:rsidR="00E526C8" w:rsidRPr="00E526C8" w:rsidRDefault="00E526C8" w:rsidP="00E526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26C8" w:rsidRPr="00E526C8" w:rsidRDefault="00E526C8" w:rsidP="00E526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26C8" w:rsidRPr="00E526C8" w:rsidRDefault="00E526C8" w:rsidP="00E526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26C8" w:rsidRPr="00E526C8" w:rsidRDefault="00E526C8" w:rsidP="00E526C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45EB8" w:rsidRDefault="00045EB8" w:rsidP="00B40BC6">
      <w:pPr>
        <w:pStyle w:val="a3"/>
        <w:spacing w:before="0" w:beforeAutospacing="0" w:after="0" w:afterAutospacing="0"/>
        <w:rPr>
          <w:b/>
          <w:bCs/>
        </w:rPr>
      </w:pPr>
    </w:p>
    <w:p w:rsidR="00045EB8" w:rsidRDefault="00045EB8" w:rsidP="00B40BC6">
      <w:pPr>
        <w:pStyle w:val="a3"/>
        <w:spacing w:before="0" w:beforeAutospacing="0" w:after="0" w:afterAutospacing="0"/>
        <w:rPr>
          <w:b/>
          <w:bCs/>
        </w:rPr>
      </w:pPr>
    </w:p>
    <w:p w:rsidR="00045EB8" w:rsidRDefault="00045EB8" w:rsidP="00B40BC6">
      <w:pPr>
        <w:pStyle w:val="a3"/>
        <w:spacing w:before="0" w:beforeAutospacing="0" w:after="0" w:afterAutospacing="0"/>
        <w:rPr>
          <w:b/>
          <w:bCs/>
        </w:rPr>
      </w:pPr>
    </w:p>
    <w:p w:rsidR="00177BF8" w:rsidRPr="00177BF8" w:rsidRDefault="00177BF8" w:rsidP="00B40BC6">
      <w:pPr>
        <w:pStyle w:val="a3"/>
        <w:spacing w:before="0" w:beforeAutospacing="0" w:after="0" w:afterAutospacing="0"/>
      </w:pPr>
      <w:r w:rsidRPr="00177BF8">
        <w:rPr>
          <w:b/>
          <w:bCs/>
        </w:rPr>
        <w:lastRenderedPageBreak/>
        <w:t>Цели:</w:t>
      </w:r>
    </w:p>
    <w:p w:rsidR="00177BF8" w:rsidRPr="00177BF8" w:rsidRDefault="00177BF8" w:rsidP="00B40BC6">
      <w:pPr>
        <w:pStyle w:val="a3"/>
        <w:spacing w:before="0" w:beforeAutospacing="0" w:after="0" w:afterAutospacing="0"/>
      </w:pPr>
      <w:r w:rsidRPr="00177BF8">
        <w:rPr>
          <w:u w:val="single"/>
        </w:rPr>
        <w:t>Воспитательные</w:t>
      </w:r>
      <w:r w:rsidRPr="00177BF8">
        <w:t>:</w:t>
      </w:r>
    </w:p>
    <w:p w:rsidR="00177BF8" w:rsidRPr="00177BF8" w:rsidRDefault="00177BF8" w:rsidP="00B40B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Привитие навыков культурного общения. </w:t>
      </w:r>
    </w:p>
    <w:p w:rsidR="00177BF8" w:rsidRPr="00177BF8" w:rsidRDefault="00177BF8" w:rsidP="00B40B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Выявление способностей обучающихся. </w:t>
      </w:r>
    </w:p>
    <w:p w:rsidR="00177BF8" w:rsidRPr="00177BF8" w:rsidRDefault="00177BF8" w:rsidP="00B40BC6">
      <w:pPr>
        <w:pStyle w:val="a3"/>
        <w:spacing w:before="0" w:beforeAutospacing="0" w:after="0" w:afterAutospacing="0"/>
      </w:pPr>
      <w:r w:rsidRPr="00177BF8">
        <w:rPr>
          <w:u w:val="single"/>
        </w:rPr>
        <w:t>Развивающие</w:t>
      </w:r>
      <w:r w:rsidRPr="00177BF8">
        <w:t>:</w:t>
      </w:r>
    </w:p>
    <w:p w:rsidR="00177BF8" w:rsidRPr="00177BF8" w:rsidRDefault="00177BF8" w:rsidP="00B40B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Формирование умений делать опыты и пользоваться измерительными приборами; </w:t>
      </w:r>
    </w:p>
    <w:p w:rsidR="00177BF8" w:rsidRPr="00177BF8" w:rsidRDefault="00177BF8" w:rsidP="00B40B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Развивать умения творчески подходить к решению задач </w:t>
      </w:r>
    </w:p>
    <w:p w:rsidR="00177BF8" w:rsidRPr="00177BF8" w:rsidRDefault="00177BF8" w:rsidP="00B40B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 обучающихся. </w:t>
      </w:r>
    </w:p>
    <w:p w:rsidR="00177BF8" w:rsidRPr="00177BF8" w:rsidRDefault="00177BF8" w:rsidP="00B40B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Развитие умений выступления перед аудиторией. </w:t>
      </w:r>
    </w:p>
    <w:p w:rsidR="00177BF8" w:rsidRPr="00177BF8" w:rsidRDefault="00177BF8" w:rsidP="00B40BC6">
      <w:pPr>
        <w:pStyle w:val="a3"/>
        <w:spacing w:before="0" w:beforeAutospacing="0" w:after="0" w:afterAutospacing="0"/>
      </w:pPr>
      <w:r w:rsidRPr="00177BF8">
        <w:rPr>
          <w:u w:val="single"/>
        </w:rPr>
        <w:t>Обучающие</w:t>
      </w:r>
      <w:r w:rsidRPr="00177BF8">
        <w:t>:</w:t>
      </w:r>
    </w:p>
    <w:p w:rsidR="00177BF8" w:rsidRPr="00177BF8" w:rsidRDefault="00177BF8" w:rsidP="00B40BC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Выработка предметных компетенций. </w:t>
      </w:r>
    </w:p>
    <w:p w:rsidR="00177BF8" w:rsidRPr="00177BF8" w:rsidRDefault="00177BF8" w:rsidP="00B40BC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Привитие интереса к учебной дисциплине. </w:t>
      </w:r>
    </w:p>
    <w:p w:rsidR="00177BF8" w:rsidRPr="00177BF8" w:rsidRDefault="00177BF8" w:rsidP="00B40BC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Обобщение ранее изученного материала по темам: строение вещества, Движение и взаимодействие тел. </w:t>
      </w:r>
    </w:p>
    <w:p w:rsidR="00177BF8" w:rsidRPr="00177BF8" w:rsidRDefault="00177BF8" w:rsidP="00B40BC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BF8">
        <w:rPr>
          <w:rFonts w:ascii="Times New Roman" w:hAnsi="Times New Roman" w:cs="Times New Roman"/>
          <w:sz w:val="24"/>
          <w:szCs w:val="24"/>
        </w:rPr>
        <w:t xml:space="preserve">Демонстрация применимости в жизни знаний, получаемых на различных уроках. </w:t>
      </w:r>
    </w:p>
    <w:p w:rsidR="001B4FDB" w:rsidRPr="00177BF8" w:rsidRDefault="001B4FDB" w:rsidP="00B40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77BF8">
        <w:rPr>
          <w:rFonts w:ascii="Times New Roman" w:eastAsia="Times New Roman" w:hAnsi="Times New Roman" w:cs="Times New Roman"/>
          <w:b/>
          <w:bCs/>
          <w:color w:val="000080"/>
          <w:kern w:val="36"/>
        </w:rPr>
        <w:t>"Занимательные опыты"</w:t>
      </w:r>
      <w:r w:rsidRPr="00177BF8">
        <w:rPr>
          <w:rFonts w:ascii="Times New Roman" w:eastAsia="Times New Roman" w:hAnsi="Times New Roman" w:cs="Times New Roman"/>
          <w:b/>
          <w:bCs/>
          <w:kern w:val="36"/>
        </w:rPr>
        <w:br/>
        <w:t>(Внеклассное мероприятие по физике)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5"/>
        <w:gridCol w:w="8945"/>
        <w:gridCol w:w="355"/>
      </w:tblGrid>
      <w:tr w:rsidR="001B4FDB" w:rsidRPr="00177BF8" w:rsidTr="00177B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Цели мероприятия:</w:t>
            </w:r>
            <w:r w:rsidRPr="00177BF8">
              <w:rPr>
                <w:rFonts w:ascii="Times New Roman" w:eastAsia="Times New Roman" w:hAnsi="Times New Roman" w:cs="Times New Roman"/>
              </w:rPr>
              <w:t xml:space="preserve"> развивать познавательный интерес, интерес к физике;</w:t>
            </w:r>
            <w:r w:rsidRPr="00177BF8">
              <w:rPr>
                <w:rFonts w:ascii="Times New Roman" w:eastAsia="Times New Roman" w:hAnsi="Times New Roman" w:cs="Times New Roman"/>
              </w:rPr>
              <w:br/>
              <w:t>развивать грамотную монологическую речь с использованием физических терминов, развивать внимание, наблюдательность, умение применять знания  в новой ситуации;</w:t>
            </w:r>
            <w:r w:rsidRPr="00177BF8">
              <w:rPr>
                <w:rFonts w:ascii="Times New Roman" w:eastAsia="Times New Roman" w:hAnsi="Times New Roman" w:cs="Times New Roman"/>
              </w:rPr>
              <w:br/>
              <w:t>приучать детей к доброжелательному общению</w:t>
            </w:r>
          </w:p>
          <w:p w:rsidR="001B4FDB" w:rsidRPr="00177BF8" w:rsidRDefault="001B4FDB" w:rsidP="00B40BC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Сегодня мы Вам покажем занимательные опыты. Внимательно смотрите и попытайтесь их объяснить. Наиболее отличившиеся в объяснении получат призы – хорошие и отличные оценки  по физике.</w:t>
            </w:r>
          </w:p>
        </w:tc>
        <w:tc>
          <w:tcPr>
            <w:tcW w:w="355" w:type="dxa"/>
            <w:vAlign w:val="center"/>
            <w:hideMark/>
          </w:tcPr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4FDB" w:rsidRPr="00177BF8">
        <w:trPr>
          <w:trHeight w:val="9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4FDB" w:rsidRPr="00177BF8" w:rsidRDefault="001B4FDB" w:rsidP="00B40BC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1 «Не замочив рук»</w:t>
            </w:r>
          </w:p>
          <w:p w:rsidR="001B4FDB" w:rsidRPr="00177BF8" w:rsidRDefault="001B4FDB" w:rsidP="00B40BC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тарелка или блюдце, монета, стакан, бумага, спички.</w:t>
            </w:r>
          </w:p>
          <w:p w:rsidR="001B4FDB" w:rsidRPr="00177BF8" w:rsidRDefault="001B4FDB" w:rsidP="00B40BC6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Положим на дно тарелки или блюдца монету и нальем немного воды. Как достать монету, не замочив даже кончиков пальцев?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Решение: Зажечь бумагу, внести ее на некоторое время в стакан. Нагретый стакан перевернуть вверх дном и  поставить на блюдце рядом с монетой.</w:t>
            </w:r>
          </w:p>
          <w:p w:rsidR="001B4FDB" w:rsidRDefault="001B4FDB" w:rsidP="00B40BC6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 xml:space="preserve">Так как воздух в стакане нагрелся, то его давление </w:t>
            </w:r>
            <w:proofErr w:type="gramStart"/>
            <w:r w:rsidRPr="00177BF8">
              <w:rPr>
                <w:rFonts w:ascii="Times New Roman" w:eastAsia="Times New Roman" w:hAnsi="Times New Roman" w:cs="Times New Roman"/>
              </w:rPr>
              <w:t>увеличится  и</w:t>
            </w:r>
            <w:proofErr w:type="gramEnd"/>
            <w:r w:rsidRPr="00177BF8">
              <w:rPr>
                <w:rFonts w:ascii="Times New Roman" w:eastAsia="Times New Roman" w:hAnsi="Times New Roman" w:cs="Times New Roman"/>
              </w:rPr>
              <w:t xml:space="preserve"> часть воздуха выйдет. Оставшийся воздух через некоторое время охладится, давление уменьшится. Под действием атмосферного давления вода войдет в стакан, освобождая монету.</w:t>
            </w:r>
          </w:p>
          <w:p w:rsidR="00177BF8" w:rsidRPr="00177BF8" w:rsidRDefault="00177BF8" w:rsidP="00B40BC6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</w:rPr>
            </w:pPr>
          </w:p>
          <w:p w:rsidR="00177BF8" w:rsidRPr="00177BF8" w:rsidRDefault="00177BF8" w:rsidP="00B40BC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2 «Подъем тарелки с мылом»</w:t>
            </w:r>
          </w:p>
          <w:p w:rsidR="001B4FDB" w:rsidRPr="00177BF8" w:rsidRDefault="001B4FDB" w:rsidP="00B40BC6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тарелка, кусок хозяйственного мыла.</w:t>
            </w:r>
          </w:p>
          <w:p w:rsidR="001B4FDB" w:rsidRPr="00177BF8" w:rsidRDefault="001B4FDB" w:rsidP="00B40BC6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Налить  в тарелку воды и сразу слить. Поверхность тарелки будет влажной. Затем кусок мыла, сильно прижимая к тарелке, повернуть несколько раз и поднять вверх. При этом с мылом поднимется и тарелка. Почему?</w:t>
            </w:r>
          </w:p>
          <w:p w:rsidR="001B4FDB" w:rsidRPr="00177BF8" w:rsidRDefault="001B4FDB" w:rsidP="00B40BC6">
            <w:pPr>
              <w:spacing w:after="0" w:line="240" w:lineRule="auto"/>
              <w:ind w:right="-5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Подъем тарелки с мылом объясняется притяжением молекул тарелки и мыла.</w:t>
            </w:r>
          </w:p>
          <w:p w:rsidR="001B4FDB" w:rsidRPr="00177BF8" w:rsidRDefault="001B4FDB" w:rsidP="00B40BC6">
            <w:pPr>
              <w:spacing w:after="0" w:line="240" w:lineRule="auto"/>
              <w:ind w:right="-5"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3 «Волшебная вода»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стакан с водой, лист плотной бумаги.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Этот опыт называется «Волшебная вода». Наполним до краев стакан с водой и прикроем листом бумаги. Перевернем стакан. Почему вода не выливается из перевернутого стакана?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Вода удерживается атмосферным давлением, т. е. атмосферное давление больше давления, производимого водой.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Замечания: Опыт лучше получается с толстостенным сосудом.</w:t>
            </w:r>
            <w:r w:rsidRPr="00177BF8">
              <w:rPr>
                <w:rFonts w:ascii="Times New Roman" w:eastAsia="Times New Roman" w:hAnsi="Times New Roman" w:cs="Times New Roman"/>
              </w:rPr>
              <w:br/>
              <w:t>При переворачивании стакана лист бумаги нужно придерживать рукой.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Опыт 4 «Тяжелая газета»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рейка длиной 50-70 см, газета, метр.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Положим на стол рейку, на нее полностью развернутую газету. Если медленно оказывать давление на свешивающийся конец линейки, то он опускается, а противоположный поднимается вместе с газетой. Если же резко ударить по концу рейки метром или молотком, то она ломается, причем противоположный конец с газетой даже не поднимается. Как это объяснить?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Сверху на газету оказывает давление атмосферный воздух. При медленном нажатии на конец линейки воздух проникает под газету и частично уравновешивает давление на нее. При резком ударе воздух вследствие инерции не успевает мгновенно проникнуть под газету. Давление воздуха на газету сверху оказывается больше, чем внизу, и рейка ломается.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Замечания: Рейку нужно класть так, чтобы ее конец 10 см свешивался. Газета должна плотно прилегать  к рейке и столу.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 Опыт 5 «Нервущаяся бумага»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два штативами с муфтами и лапками, два бумажных кольца, рейка, метр.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Бумажные кольца подвесим на штативах на одном уровне. На них положим рейку. При резком ударе метром или металлическим стержнем посередине рейки она ломается, а кольца остаются целыми. Почему?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Время взаимодействия очень мало. Поэтому рейка не успевает передать полученный импульс бумажным кольцам.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Замечания: Ширина колец – 3 – см. Рейка длиной 1 метр, шириной 15-20 см и толщиной 0,5 см.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 xml:space="preserve">Опыт 6 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штатив с двумя муфтами и лапками, два демонстрационных динамометра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Укрепим на штативе два динамометра – прибора для измерения силы. Почему их показания одинаковы? Что это означает?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тела действуют друг на друга с силами равными по модулю и противоположными по направлению. (третий закон Ньютона)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 xml:space="preserve">Опыт 7 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два одинаковых по размеру и массе листа бумаги (один из них скомканный)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Одновременно отпустим оба листа с одной и той же высоты. Почему скомканный лист бумаги падает быстрее?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скомканный лист бумаги падает быстрее, так как на него действует меньшая сила сопротивления воздуха.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А вот в вакууме они падали бы одновременно.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8 « Как быстро погаснет свеча»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стеклянный сосуд с водой, стеариновая свеча, гвоздь, спички.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Зажжем свечу и опустим в сосуд  с водой. Как быстро погаснет свеча?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Кажется, что пламя зальется водой, как только сгорит отрезок свечи, выступающий над водой, и свеча погаснет.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Но, сгорая, свеча уменьшается в весе и под действием архимедовой силы всплывает.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Замечание: К концу свечи прикрепить снизу небольшой груз (гвоздь) так, чтобы она плавала в воде.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9 «Несгораемая бумага»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металлический стержень, полоска бумаги, спички, свеча (спиртовка)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Стержень плотно обернем полоской бумаги и внесем в пламя свечи или спиртовки. Почему бумага не горит?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Железо, обладая хорошей теплопроводностью, отводит тепло от бумаги, поэтому она не загорается.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10 «Несгораемый платок»</w:t>
            </w:r>
          </w:p>
          <w:p w:rsidR="001B4FDB" w:rsidRPr="00177BF8" w:rsidRDefault="001B4FDB" w:rsidP="00B40BC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штатив с муфтой и лапкой, спирт, носовой платок, спички</w:t>
            </w:r>
          </w:p>
          <w:p w:rsidR="001B4FDB" w:rsidRPr="00177BF8" w:rsidRDefault="001B4FDB" w:rsidP="00B40BC6">
            <w:pPr>
              <w:spacing w:after="0" w:line="240" w:lineRule="auto"/>
              <w:ind w:right="436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Зажать в лапке штатива носовой платок (предварительно смоченный водой и отжатый), облить его спиртом и поджечь. Несмотря на пламя, охватывающее платок, он не сгорит. Почему?</w:t>
            </w:r>
          </w:p>
          <w:p w:rsidR="001B4FDB" w:rsidRPr="00177BF8" w:rsidRDefault="001B4FDB" w:rsidP="00B40BC6">
            <w:pPr>
              <w:spacing w:after="0" w:line="240" w:lineRule="auto"/>
              <w:ind w:right="436"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Выделившаяся при горении спирта теплота полностью пошла на испарение воды, поэтому она не может зажечь ткань.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11 «Несгораемая нитка»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штатив с муфтой и лапкой, перышко, обычная нить и нить вымоченная в насыщенном растворе поваренной соли.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На нити подвесим перышко и подожжем ее. Нить сгорает, а перышко падает. А теперь подвесим перышко на волшебной нити и подожжем ее. Как видите, волшебная нить сгорает, но перышко остается висеть. Объясните секрет волшебной нити.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Волшебная нить была вымочена в растворе поваренной соли. Когда нить сгорела, перышко держится на сплавленных кристаллах поваренной соли.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Замечание: Нить должна быть вымочена 3-4 раза в насыщенном растворе соли.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 xml:space="preserve">  </w:t>
            </w:r>
          </w:p>
          <w:p w:rsidR="001B4FDB" w:rsidRPr="00177BF8" w:rsidRDefault="001B4FDB" w:rsidP="00B40B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12 «Вода кипит в бумажной кастрюле»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штатив с муфтой и лапкой, бумажная кастрюля на нитках, спиртовка, спички.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Подвесим бумажную кастрюлю на штативе.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Можно ли закипятить воду в этой кастрюле?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Вся теплота, выделяющаяся при горении, идет на нагревание воды. Кроме того, температура бумажной кастрюли не достигает температуры воспламенения.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 Пока закипит вода, можно предложить залу вопросы:</w:t>
            </w:r>
          </w:p>
          <w:p w:rsidR="001B4FDB" w:rsidRPr="00177BF8" w:rsidRDefault="001B4FDB" w:rsidP="00B40B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1.                       Что растет вниз вершиной? (сосулька)</w:t>
            </w:r>
          </w:p>
          <w:p w:rsidR="001B4FDB" w:rsidRPr="00177BF8" w:rsidRDefault="001B4FDB" w:rsidP="00B40B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2.                       В воде купался, а сух остался. (Гусь, утка)</w:t>
            </w:r>
          </w:p>
          <w:p w:rsidR="001B4FDB" w:rsidRPr="00177BF8" w:rsidRDefault="001B4FDB" w:rsidP="00B40B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3.                       Почему водоплавающие птицы не намокают в воде? (Поверхность перьев у них покрыта тонким слоем жира, а вода не смачивает жирную поверхность.)</w:t>
            </w:r>
          </w:p>
          <w:p w:rsidR="001B4FDB" w:rsidRPr="00177BF8" w:rsidRDefault="001B4FDB" w:rsidP="00B40B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 xml:space="preserve">4.                       С земли и ребенок поднимет, а через забор и силач не </w:t>
            </w:r>
            <w:proofErr w:type="gramStart"/>
            <w:r w:rsidRPr="00177BF8">
              <w:rPr>
                <w:rFonts w:ascii="Times New Roman" w:eastAsia="Times New Roman" w:hAnsi="Times New Roman" w:cs="Times New Roman"/>
              </w:rPr>
              <w:t>перекинет.(</w:t>
            </w:r>
            <w:proofErr w:type="gramEnd"/>
            <w:r w:rsidRPr="00177BF8">
              <w:rPr>
                <w:rFonts w:ascii="Times New Roman" w:eastAsia="Times New Roman" w:hAnsi="Times New Roman" w:cs="Times New Roman"/>
              </w:rPr>
              <w:t>Пушинка)</w:t>
            </w:r>
          </w:p>
          <w:p w:rsidR="001B4FDB" w:rsidRPr="00177BF8" w:rsidRDefault="001B4FDB" w:rsidP="00B40BC6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5.                       Днем окно разбито, на ночь вставлено. (Прорубь)</w:t>
            </w:r>
          </w:p>
          <w:p w:rsidR="001B4FDB" w:rsidRPr="00177BF8" w:rsidRDefault="001B4FDB" w:rsidP="00B40BC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13 «Картофельные весы»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  штатив с муфтой и лапкой, металлический стержень, нить, две картофелины одинаковой массы, спички, спиртовка.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Укрепим картофелины на концах стержня. Подвесим стержень на нити на штативе. Уравновесим рычаг, передвигая картофелины.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Нагреем один конец стержня в пламени спиртовки. Почему нарушилось равновесие?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Объяснение: При нагревании длина стержня увеличивается. А значит, и плечо этой силы стало больше. По правилу Архимеда рычаг не может находиться в равновесии, если силы равны, а плечи не равны.</w:t>
            </w:r>
          </w:p>
          <w:p w:rsidR="001B4FDB" w:rsidRPr="00177BF8" w:rsidRDefault="001B4FDB" w:rsidP="00B4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4FDB" w:rsidRPr="00177BF8" w:rsidRDefault="001B4FDB" w:rsidP="00B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 </w:t>
            </w:r>
            <w:r w:rsidRPr="00177BF8">
              <w:rPr>
                <w:rFonts w:ascii="Times New Roman" w:eastAsia="Times New Roman" w:hAnsi="Times New Roman" w:cs="Times New Roman"/>
                <w:b/>
                <w:bCs/>
              </w:rPr>
              <w:t>Опыт 14 «Загадочная картофелина»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Оборудование: два стеклянных сосуда с водой, картофелина.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>Проведение: Поместим одну и ту же картофелину в сосуды с равным количеством воды. В одном сосуде картофелина тонет, а в другом плавает. Объясните загадку картофелины.</w:t>
            </w:r>
          </w:p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F8">
              <w:rPr>
                <w:rFonts w:ascii="Times New Roman" w:eastAsia="Times New Roman" w:hAnsi="Times New Roman" w:cs="Times New Roman"/>
              </w:rPr>
              <w:t xml:space="preserve">Объяснение. В одном из сосудов находится насыщенный раствор поваренной соли. Плотность соленой воды больше, чем чистой. Плотности соленой воды и картофелины примерно одинаковы, поэтому она плавает в растворе соли. Плотность чистой воды меньше плотности картофелины, поэтому она тонет в воде. </w:t>
            </w:r>
          </w:p>
        </w:tc>
        <w:tc>
          <w:tcPr>
            <w:tcW w:w="0" w:type="auto"/>
            <w:vAlign w:val="center"/>
            <w:hideMark/>
          </w:tcPr>
          <w:p w:rsidR="001B4FDB" w:rsidRPr="00177BF8" w:rsidRDefault="001B4FDB" w:rsidP="00B40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3CD8" w:rsidRPr="00177BF8" w:rsidRDefault="001C3CD8" w:rsidP="00B40BC6">
      <w:pPr>
        <w:spacing w:after="0"/>
      </w:pPr>
    </w:p>
    <w:sectPr w:rsidR="001C3CD8" w:rsidRPr="00177BF8" w:rsidSect="0054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40A1"/>
    <w:multiLevelType w:val="multilevel"/>
    <w:tmpl w:val="48A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D5936"/>
    <w:multiLevelType w:val="multilevel"/>
    <w:tmpl w:val="6A2A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C7FF2"/>
    <w:multiLevelType w:val="multilevel"/>
    <w:tmpl w:val="5266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B4FDB"/>
    <w:rsid w:val="00031C6C"/>
    <w:rsid w:val="00045EB8"/>
    <w:rsid w:val="00152A68"/>
    <w:rsid w:val="00177BF8"/>
    <w:rsid w:val="001B4FDB"/>
    <w:rsid w:val="001C3CD8"/>
    <w:rsid w:val="00541781"/>
    <w:rsid w:val="00AF5A67"/>
    <w:rsid w:val="00B40BC6"/>
    <w:rsid w:val="00E5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E2E3-5D7F-4318-B68C-015A88E2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81"/>
  </w:style>
  <w:style w:type="paragraph" w:styleId="1">
    <w:name w:val="heading 1"/>
    <w:basedOn w:val="a"/>
    <w:link w:val="10"/>
    <w:uiPriority w:val="9"/>
    <w:qFormat/>
    <w:rsid w:val="001B4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4F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4F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4F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4FDB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4FDB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B4FD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nhideWhenUsed/>
    <w:rsid w:val="001B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1B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B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B4F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1B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4FD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52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ТККПУ3_БУХ</cp:lastModifiedBy>
  <cp:revision>7</cp:revision>
  <cp:lastPrinted>2016-12-13T13:50:00Z</cp:lastPrinted>
  <dcterms:created xsi:type="dcterms:W3CDTF">2011-09-15T05:51:00Z</dcterms:created>
  <dcterms:modified xsi:type="dcterms:W3CDTF">2017-11-09T13:13:00Z</dcterms:modified>
</cp:coreProperties>
</file>